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1C709C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ОП.13</w:t>
      </w:r>
      <w:r w:rsidR="00F43F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ОСНОВЫ ФИНАНСОВОЙ ГРАМОТНОСТИ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рабочей программы</w:t>
      </w:r>
    </w:p>
    <w:p w:rsidR="001C709C" w:rsidRPr="001C709C" w:rsidRDefault="001C709C" w:rsidP="001C7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учебной дисциплины является вариативной частью основной профессиональной образовательной программы по специальности </w:t>
      </w: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1C709C" w:rsidRPr="001C709C" w:rsidRDefault="001C709C" w:rsidP="001C7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техники.</w:t>
      </w:r>
    </w:p>
    <w:p w:rsidR="001C709C" w:rsidRPr="001C709C" w:rsidRDefault="001C709C" w:rsidP="001C7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цикл общепрофессиональных дисциплин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учебной дисциплины – требования к результатам освоения учебной дисциплины: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1C70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уметь: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состояние финансовых рынков, используя различные источники информации;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влияние инфляции на доходность финансовых активов;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влияние факторов, воздействующих на валютный курс;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декларацию;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1C70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знать: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экономические явления и процессы общественной жизни;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структуру семейного бюджета и экономику семьи;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депозит и кредит;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расчетно–кассовые операции; хранение, обмен и перевод денег, различные виды платежных средств, формы дистанционного банковского обслуживания;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пенсионное обеспечение: государственная пенсионная система, формирование личных пенсионных накоплений;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ценных бумаг;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применения различных форм денег;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элементы банковской системы;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платежных средств;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и его виды;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налоги (понятие, виды налогов, налоговые вычеты, налоговая декларация);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правовые нормы для защиты прав потребителей финансовых услуг;</w:t>
      </w:r>
    </w:p>
    <w:p w:rsidR="001C709C" w:rsidRPr="001C709C" w:rsidRDefault="001C709C" w:rsidP="001C70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мошенничества на финансовом рынке в отношении физических лиц.</w:t>
      </w:r>
    </w:p>
    <w:p w:rsidR="001C709C" w:rsidRPr="001C709C" w:rsidRDefault="001C709C" w:rsidP="001C70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9C" w:rsidRPr="001C709C" w:rsidRDefault="001C709C" w:rsidP="001C70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ОП 13 Основы финансовой грамотности у обучающегося формируются </w:t>
      </w:r>
      <w:r w:rsidRPr="001C7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развития, заниматься самообразованием, осознанно планировать повышение квалификации.</w:t>
      </w:r>
    </w:p>
    <w:p w:rsidR="001C709C" w:rsidRPr="001C709C" w:rsidRDefault="001C709C" w:rsidP="001C709C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1C7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1C709C" w:rsidRPr="001C709C" w:rsidRDefault="001C709C" w:rsidP="001C70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1C709C" w:rsidRPr="001C709C" w:rsidRDefault="001C709C" w:rsidP="001C709C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9C" w:rsidRPr="001C709C" w:rsidRDefault="001C709C" w:rsidP="001C709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 - 54 часа, в том числе: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– 36 часов; </w:t>
      </w:r>
    </w:p>
    <w:p w:rsidR="00F43F77" w:rsidRPr="00F43F77" w:rsidRDefault="001C709C" w:rsidP="001C70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C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18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7D4629" w:rsidRDefault="007D4629" w:rsidP="007D4629">
      <w:pPr>
        <w:jc w:val="both"/>
        <w:rPr>
          <w:rFonts w:ascii="Times New Roman" w:hAnsi="Times New Roman" w:cs="Times New Roman"/>
          <w:b/>
          <w:sz w:val="28"/>
        </w:rPr>
      </w:pPr>
      <w:r w:rsidRPr="007D4629">
        <w:rPr>
          <w:rFonts w:ascii="Times New Roman" w:hAnsi="Times New Roman" w:cs="Times New Roman"/>
          <w:b/>
          <w:sz w:val="28"/>
        </w:rPr>
        <w:t xml:space="preserve">1.5 </w:t>
      </w:r>
      <w:r w:rsidR="00A3159B" w:rsidRPr="007D4629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1 Структура семейного бюджета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Тема 1.1. Личное финансовое планирование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2 Роль банка в экономике семьи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Тема 2.1</w:t>
      </w:r>
      <w:r w:rsidRPr="001C70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709C">
        <w:rPr>
          <w:rFonts w:ascii="Times New Roman" w:hAnsi="Times New Roman" w:cs="Times New Roman"/>
          <w:bCs/>
          <w:sz w:val="28"/>
          <w:szCs w:val="28"/>
        </w:rPr>
        <w:t>Депозит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Тема 2.2</w:t>
      </w:r>
      <w:r w:rsidRPr="001C70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709C">
        <w:rPr>
          <w:rFonts w:ascii="Times New Roman" w:hAnsi="Times New Roman" w:cs="Times New Roman"/>
          <w:bCs/>
          <w:sz w:val="28"/>
          <w:szCs w:val="28"/>
        </w:rPr>
        <w:t>Кредит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Тема 2.3.</w:t>
      </w:r>
      <w:r w:rsidRPr="001C70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709C">
        <w:rPr>
          <w:rFonts w:ascii="Times New Roman" w:hAnsi="Times New Roman" w:cs="Times New Roman"/>
          <w:bCs/>
          <w:sz w:val="28"/>
          <w:szCs w:val="28"/>
        </w:rPr>
        <w:t>Расчетно-кассовые операции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3 Страхование и его виды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 xml:space="preserve">Тема 3.1 </w:t>
      </w:r>
      <w:r w:rsidRPr="001C709C">
        <w:rPr>
          <w:rFonts w:ascii="Times New Roman" w:hAnsi="Times New Roman" w:cs="Times New Roman"/>
          <w:bCs/>
          <w:sz w:val="28"/>
          <w:szCs w:val="28"/>
        </w:rPr>
        <w:t>Страхование.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4 Финансовые активы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 xml:space="preserve">Тема 4.1 </w:t>
      </w:r>
      <w:r w:rsidRPr="001C709C">
        <w:rPr>
          <w:rFonts w:ascii="Times New Roman" w:hAnsi="Times New Roman" w:cs="Times New Roman"/>
          <w:bCs/>
          <w:sz w:val="28"/>
          <w:szCs w:val="28"/>
        </w:rPr>
        <w:t>Инвестиции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5 Пенсионное обеспечение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 xml:space="preserve">Тема 5.1 </w:t>
      </w:r>
      <w:r w:rsidRPr="001C709C">
        <w:rPr>
          <w:rFonts w:ascii="Times New Roman" w:hAnsi="Times New Roman" w:cs="Times New Roman"/>
          <w:bCs/>
          <w:sz w:val="28"/>
          <w:szCs w:val="28"/>
        </w:rPr>
        <w:t>Пенсии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6 Виды налогов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Тема 6.1 Налоги</w:t>
      </w:r>
      <w:bookmarkStart w:id="0" w:name="_GoBack"/>
      <w:bookmarkEnd w:id="0"/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lastRenderedPageBreak/>
        <w:t>Раздел 7 Защита от финансового мошенничества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Тема 7.1</w:t>
      </w:r>
      <w:r w:rsidRPr="001C70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709C">
        <w:rPr>
          <w:rFonts w:ascii="Times New Roman" w:hAnsi="Times New Roman" w:cs="Times New Roman"/>
          <w:bCs/>
          <w:sz w:val="28"/>
          <w:szCs w:val="28"/>
        </w:rPr>
        <w:t>Защита от мошеннических действий на финансовом рынке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>Раздел 8 Планирование собственного бизнеса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709C">
        <w:rPr>
          <w:rFonts w:ascii="Times New Roman" w:hAnsi="Times New Roman" w:cs="Times New Roman"/>
          <w:bCs/>
          <w:sz w:val="28"/>
          <w:szCs w:val="28"/>
        </w:rPr>
        <w:t xml:space="preserve">Тема 8.1 </w:t>
      </w:r>
      <w:r w:rsidRPr="001C709C">
        <w:rPr>
          <w:rFonts w:ascii="Times New Roman" w:hAnsi="Times New Roman" w:cs="Times New Roman"/>
          <w:bCs/>
          <w:sz w:val="28"/>
          <w:szCs w:val="28"/>
        </w:rPr>
        <w:t>Создание собственного бизнеса</w:t>
      </w: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C709C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C709C" w:rsidRPr="001F2D50" w:rsidRDefault="001C709C" w:rsidP="001C7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86FAF"/>
    <w:rsid w:val="001B5910"/>
    <w:rsid w:val="001C709C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7D4629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43F77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2021-11-19T08:10:00Z</dcterms:created>
  <dcterms:modified xsi:type="dcterms:W3CDTF">2021-11-19T08:14:00Z</dcterms:modified>
</cp:coreProperties>
</file>